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61D" w:rsidRDefault="0082561D" w:rsidP="00C223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tbl>
      <w:tblPr>
        <w:tblW w:w="9464" w:type="dxa"/>
        <w:tblBorders>
          <w:top w:val="single" w:sz="6" w:space="0" w:color="EDF1F5"/>
          <w:left w:val="single" w:sz="6" w:space="0" w:color="EDF1F5"/>
          <w:bottom w:val="single" w:sz="6" w:space="0" w:color="EDF1F5"/>
          <w:right w:val="single" w:sz="6" w:space="0" w:color="EDF1F5"/>
          <w:insideH w:val="single" w:sz="6" w:space="0" w:color="EDF1F5"/>
          <w:insideV w:val="single" w:sz="6" w:space="0" w:color="EDF1F5"/>
        </w:tblBorders>
        <w:tblCellMar>
          <w:left w:w="0" w:type="dxa"/>
          <w:right w:w="0" w:type="dxa"/>
        </w:tblCellMar>
        <w:tblLook w:val="04A0"/>
      </w:tblPr>
      <w:tblGrid>
        <w:gridCol w:w="9464"/>
      </w:tblGrid>
      <w:tr w:rsidR="0082561D" w:rsidRPr="005D5A2C" w:rsidTr="00D45083">
        <w:tc>
          <w:tcPr>
            <w:tcW w:w="94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61D" w:rsidRPr="005D5A2C" w:rsidRDefault="0082561D" w:rsidP="00D45083">
            <w:pPr>
              <w:spacing w:after="0" w:line="240" w:lineRule="auto"/>
              <w:ind w:firstLine="4536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82561D" w:rsidRPr="005D5A2C" w:rsidRDefault="0082561D" w:rsidP="00D45083">
            <w:pPr>
              <w:spacing w:after="0" w:line="240" w:lineRule="auto"/>
              <w:ind w:firstLine="4536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Директор</w:t>
            </w:r>
          </w:p>
          <w:p w:rsidR="0082561D" w:rsidRPr="005D5A2C" w:rsidRDefault="0082561D" w:rsidP="00D45083">
            <w:pPr>
              <w:spacing w:after="0" w:line="240" w:lineRule="auto"/>
              <w:ind w:firstLine="4536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юджетного</w:t>
            </w:r>
          </w:p>
          <w:p w:rsidR="0082561D" w:rsidRPr="005D5A2C" w:rsidRDefault="0082561D" w:rsidP="00D45083">
            <w:pPr>
              <w:spacing w:after="0" w:line="240" w:lineRule="auto"/>
              <w:ind w:firstLine="4536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учреждения «Комплексный центр</w:t>
            </w:r>
          </w:p>
          <w:p w:rsidR="0082561D" w:rsidRPr="005D5A2C" w:rsidRDefault="0082561D" w:rsidP="00D45083">
            <w:pPr>
              <w:spacing w:after="0" w:line="240" w:lineRule="auto"/>
              <w:ind w:firstLine="4536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социального обслуживания населения»</w:t>
            </w:r>
          </w:p>
          <w:p w:rsidR="0082561D" w:rsidRPr="005D5A2C" w:rsidRDefault="0082561D" w:rsidP="00D45083">
            <w:pPr>
              <w:spacing w:after="0" w:line="240" w:lineRule="auto"/>
              <w:ind w:firstLine="4536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Черепановского</w:t>
            </w:r>
            <w:proofErr w:type="spellEnd"/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82561D" w:rsidRPr="005D5A2C" w:rsidRDefault="0082561D" w:rsidP="00D45083">
            <w:pPr>
              <w:spacing w:after="0" w:line="240" w:lineRule="auto"/>
              <w:ind w:firstLine="4536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(МБУ КЦСОН)</w:t>
            </w:r>
          </w:p>
          <w:p w:rsidR="0082561D" w:rsidRPr="005D5A2C" w:rsidRDefault="0082561D" w:rsidP="00D45083">
            <w:pPr>
              <w:spacing w:after="0" w:line="240" w:lineRule="auto"/>
              <w:ind w:firstLine="4536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________________Е.Н.Черепухина</w:t>
            </w:r>
            <w:proofErr w:type="spellEnd"/>
          </w:p>
          <w:p w:rsidR="0082561D" w:rsidRPr="005D5A2C" w:rsidRDefault="0082561D" w:rsidP="00D45083">
            <w:pPr>
              <w:spacing w:after="0" w:line="240" w:lineRule="auto"/>
              <w:ind w:firstLine="4536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proofErr w:type="spellStart"/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</w:t>
            </w:r>
            <w:r w:rsidRPr="005D5A2C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января</w:t>
            </w:r>
            <w:proofErr w:type="spellEnd"/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 2020 г.</w:t>
            </w:r>
          </w:p>
        </w:tc>
      </w:tr>
    </w:tbl>
    <w:p w:rsidR="00C2234C" w:rsidRDefault="00C2234C" w:rsidP="00C223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561D" w:rsidRDefault="0082561D" w:rsidP="00C223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561D" w:rsidRDefault="0082561D" w:rsidP="00C223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234C" w:rsidRPr="00D86D30" w:rsidRDefault="00C2234C" w:rsidP="00C2234C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</w:p>
    <w:p w:rsidR="00C2234C" w:rsidRPr="004B747B" w:rsidRDefault="00AB5C11" w:rsidP="00AB5C1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</w:t>
      </w:r>
      <w:r w:rsidR="00C2234C" w:rsidRPr="00D86D3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ПОЛОЖЕНИЕ</w:t>
      </w:r>
    </w:p>
    <w:p w:rsidR="00C2234C" w:rsidRDefault="00C2234C" w:rsidP="00C223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33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</w:t>
      </w:r>
      <w:r w:rsidRPr="009012BD">
        <w:rPr>
          <w:rFonts w:ascii="Times New Roman" w:eastAsia="Times New Roman" w:hAnsi="Times New Roman"/>
          <w:b/>
          <w:sz w:val="28"/>
          <w:szCs w:val="28"/>
          <w:lang w:eastAsia="ru-RU"/>
        </w:rPr>
        <w:t>службе сопровождения граждан, нуждающихся в социальном обслуживании и социальном сопровождении</w:t>
      </w:r>
    </w:p>
    <w:p w:rsidR="0082561D" w:rsidRDefault="0082561D" w:rsidP="00C223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МБУ «КЦСОН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области»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234C" w:rsidRPr="005C338D" w:rsidRDefault="00C2234C" w:rsidP="00C2234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338D">
        <w:rPr>
          <w:rFonts w:ascii="Times New Roman" w:eastAsia="Times New Roman" w:hAnsi="Times New Roman"/>
          <w:sz w:val="28"/>
          <w:szCs w:val="28"/>
          <w:lang w:eastAsia="ru-RU"/>
        </w:rPr>
        <w:t>Общие положения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1. Служба </w:t>
      </w:r>
      <w:r w:rsidRPr="009012BD">
        <w:rPr>
          <w:rFonts w:ascii="Times New Roman" w:eastAsia="Times New Roman" w:hAnsi="Times New Roman"/>
          <w:sz w:val="28"/>
          <w:szCs w:val="28"/>
          <w:lang w:eastAsia="ru-RU"/>
        </w:rPr>
        <w:t xml:space="preserve">сопровождения граждан, нуждающихся в социальном обслуживании и социальном сопровождении 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лужба</w:t>
      </w:r>
      <w:r w:rsidRPr="00F435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012BD">
        <w:rPr>
          <w:rFonts w:ascii="Times New Roman" w:eastAsia="Times New Roman" w:hAnsi="Times New Roman"/>
          <w:sz w:val="28"/>
          <w:szCs w:val="28"/>
          <w:lang w:eastAsia="ru-RU"/>
        </w:rPr>
        <w:t>сопровождения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), создается на базе </w:t>
      </w:r>
      <w:r w:rsidR="00AB5C11">
        <w:rPr>
          <w:rFonts w:ascii="Times New Roman" w:eastAsia="Times New Roman" w:hAnsi="Times New Roman"/>
          <w:sz w:val="28"/>
          <w:szCs w:val="28"/>
          <w:lang w:eastAsia="ru-RU"/>
        </w:rPr>
        <w:t>отделения</w:t>
      </w:r>
      <w:r w:rsidRPr="00390D56">
        <w:rPr>
          <w:rFonts w:ascii="Times New Roman" w:eastAsia="Times New Roman" w:hAnsi="Times New Roman"/>
          <w:sz w:val="28"/>
          <w:szCs w:val="28"/>
          <w:lang w:eastAsia="ru-RU"/>
        </w:rPr>
        <w:t xml:space="preserve"> срочного социального обсл</w:t>
      </w:r>
      <w:r w:rsidR="00AB5C11">
        <w:rPr>
          <w:rFonts w:ascii="Times New Roman" w:eastAsia="Times New Roman" w:hAnsi="Times New Roman"/>
          <w:sz w:val="28"/>
          <w:szCs w:val="28"/>
          <w:lang w:eastAsia="ru-RU"/>
        </w:rPr>
        <w:t xml:space="preserve">уживания  Муниципального бюджетного учреждения «Комплексный центр социального обслуживания населения </w:t>
      </w:r>
      <w:proofErr w:type="spellStart"/>
      <w:r w:rsidR="00AB5C11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="00AB5C1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  </w:t>
      </w:r>
      <w:r w:rsidRPr="00390D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(далее - Центр).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2. Служба </w:t>
      </w:r>
      <w:r w:rsidRPr="009012BD">
        <w:rPr>
          <w:rFonts w:ascii="Times New Roman" w:eastAsia="Times New Roman" w:hAnsi="Times New Roman"/>
          <w:sz w:val="28"/>
          <w:szCs w:val="28"/>
          <w:lang w:eastAsia="ru-RU"/>
        </w:rPr>
        <w:t>сопровождения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создается приказом 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руководителя 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Центра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Р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уководство деятельност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ью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службы </w:t>
      </w:r>
      <w:r w:rsidRPr="009012BD">
        <w:rPr>
          <w:rFonts w:ascii="Times New Roman" w:eastAsia="Times New Roman" w:hAnsi="Times New Roman"/>
          <w:sz w:val="28"/>
          <w:szCs w:val="28"/>
          <w:lang w:eastAsia="ru-RU"/>
        </w:rPr>
        <w:t>сопровождения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5C11">
        <w:rPr>
          <w:rFonts w:ascii="Times New Roman" w:eastAsia="Times New Roman" w:hAnsi="Times New Roman"/>
          <w:sz w:val="28"/>
          <w:szCs w:val="28"/>
          <w:lang w:eastAsia="ru-RU"/>
        </w:rPr>
        <w:t xml:space="preserve"> заведующая отделением срочного социального обслуживания 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 xml:space="preserve"> Центра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. Предоставление услуг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службы </w:t>
      </w:r>
      <w:r w:rsidRPr="009012BD">
        <w:rPr>
          <w:rFonts w:ascii="Times New Roman" w:eastAsia="Times New Roman" w:hAnsi="Times New Roman"/>
          <w:sz w:val="28"/>
          <w:szCs w:val="28"/>
          <w:lang w:eastAsia="ru-RU"/>
        </w:rPr>
        <w:t>сопровождения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осуществляют состоящие в штате Центра специалист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социальной работе (социальны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координатор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. Должностные обязанности, права и ответственность работников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службы </w:t>
      </w:r>
      <w:r w:rsidRPr="009012BD">
        <w:rPr>
          <w:rFonts w:ascii="Times New Roman" w:eastAsia="Times New Roman" w:hAnsi="Times New Roman"/>
          <w:sz w:val="28"/>
          <w:szCs w:val="28"/>
          <w:lang w:eastAsia="ru-RU"/>
        </w:rPr>
        <w:t>сопровождения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устанавливаются должностными инструкциями.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своей деятельности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служба </w:t>
      </w:r>
      <w:r w:rsidRPr="009012BD">
        <w:rPr>
          <w:rFonts w:ascii="Times New Roman" w:eastAsia="Times New Roman" w:hAnsi="Times New Roman"/>
          <w:sz w:val="28"/>
          <w:szCs w:val="28"/>
          <w:lang w:eastAsia="ru-RU"/>
        </w:rPr>
        <w:t>сопровождения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руководствуется </w:t>
      </w:r>
      <w:hyperlink r:id="rId5" w:history="1">
        <w:r w:rsidRPr="004B747B">
          <w:rPr>
            <w:rFonts w:ascii="Times New Roman" w:eastAsia="Times New Roman" w:hAnsi="Times New Roman"/>
            <w:sz w:val="28"/>
            <w:szCs w:val="28"/>
            <w:lang w:eastAsia="ru-RU"/>
          </w:rPr>
          <w:t>Конституцией</w:t>
        </w:r>
      </w:hyperlink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Федерации; Указами и Распоряжениями Президента Российской Федерации, Федеральными законами Российской Федерации, постановлениями и распоряжениями Правительства Российской Федерации, приказами Минтруда России в сфере социа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льного обслуживания населения; з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аконами Новосибирской области, постановлениями и распоряжениями Губернатора и Правительства Новосибирской области, приказами министерства труда и социально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го развития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 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министерство) 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в сфере социального обслуживания населения;</w:t>
      </w:r>
      <w:proofErr w:type="gramEnd"/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Уставом Центра; Правилами внутреннего трудового распорядка; 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настоящим Положением.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234C" w:rsidRDefault="00C2234C" w:rsidP="00C2234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338D">
        <w:rPr>
          <w:rFonts w:ascii="Times New Roman" w:eastAsia="Times New Roman" w:hAnsi="Times New Roman"/>
          <w:sz w:val="28"/>
          <w:szCs w:val="28"/>
          <w:lang w:eastAsia="ru-RU"/>
        </w:rPr>
        <w:t xml:space="preserve">Цели и задачи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службы </w:t>
      </w:r>
      <w:r w:rsidRPr="009012BD">
        <w:rPr>
          <w:rFonts w:ascii="Times New Roman" w:eastAsia="Times New Roman" w:hAnsi="Times New Roman"/>
          <w:sz w:val="28"/>
          <w:szCs w:val="28"/>
          <w:lang w:eastAsia="ru-RU"/>
        </w:rPr>
        <w:t>сопровождения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. Основной целью деятельности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службы </w:t>
      </w:r>
      <w:r w:rsidRPr="009012BD">
        <w:rPr>
          <w:rFonts w:ascii="Times New Roman" w:eastAsia="Times New Roman" w:hAnsi="Times New Roman"/>
          <w:sz w:val="28"/>
          <w:szCs w:val="28"/>
          <w:lang w:eastAsia="ru-RU"/>
        </w:rPr>
        <w:t>сопровождения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повышение доступности и качества социального обслуживания путем обеспечения взаимодействия пожилого человека или инвалида, являющегося получателем социальных услуг, с органами и организациями, вовлеченными в систему долговременного ухода, после его однократного обращения в одну из этих организаций, без постоянного взаимодействия человека с каждой из организаций.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. Основными задачами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службы </w:t>
      </w:r>
      <w:r w:rsidRPr="009012BD">
        <w:rPr>
          <w:rFonts w:ascii="Times New Roman" w:eastAsia="Times New Roman" w:hAnsi="Times New Roman"/>
          <w:sz w:val="28"/>
          <w:szCs w:val="28"/>
          <w:lang w:eastAsia="ru-RU"/>
        </w:rPr>
        <w:t>сопровождения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являются: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координация межведомственного взаимодействия и организация оперативного обмена информацией между Центром, участниками мероприятий по внедрению системы долговременного ухода за гражданами пожилого возраста и инвалидами на территории Новосибирской области;</w:t>
      </w:r>
    </w:p>
    <w:p w:rsidR="00C2234C" w:rsidRDefault="00C2234C" w:rsidP="00C223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своевременное выявление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66EB3">
        <w:rPr>
          <w:rFonts w:ascii="Times New Roman" w:eastAsia="Times New Roman" w:hAnsi="Times New Roman"/>
          <w:sz w:val="28"/>
          <w:szCs w:val="28"/>
          <w:lang w:eastAsia="ru-RU"/>
        </w:rPr>
        <w:t>паспортизация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граждан, полностью или частично утративших способность к самообслуживанию и нуждающихся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получении</w:t>
      </w:r>
      <w:r w:rsidRPr="00966E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социальных услуг,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социального сопровождения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медицинской помощи 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(далее - граждане, нуждающиеся в долговременном уходе);</w:t>
      </w:r>
    </w:p>
    <w:p w:rsidR="00C2234C" w:rsidRDefault="00C2234C" w:rsidP="00C223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D5B35">
        <w:rPr>
          <w:rFonts w:ascii="Times New Roman" w:eastAsia="Times New Roman" w:hAnsi="Times New Roman"/>
          <w:sz w:val="28"/>
          <w:szCs w:val="28"/>
          <w:lang w:eastAsia="ru-RU"/>
        </w:rPr>
        <w:t>существление мероприятий по маршрутизации граждан, нуждающи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DD5B35">
        <w:rPr>
          <w:rFonts w:ascii="Times New Roman" w:eastAsia="Times New Roman" w:hAnsi="Times New Roman"/>
          <w:sz w:val="28"/>
          <w:szCs w:val="28"/>
          <w:lang w:eastAsia="ru-RU"/>
        </w:rPr>
        <w:t>ся в долговременном уходе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обеспечение систематического контроля на всех этапах социального сопровождения, в том числе за качеством предоставления помощи.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234C" w:rsidRDefault="00C2234C" w:rsidP="00C2234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338D">
        <w:rPr>
          <w:rFonts w:ascii="Times New Roman" w:eastAsia="Times New Roman" w:hAnsi="Times New Roman"/>
          <w:sz w:val="28"/>
          <w:szCs w:val="28"/>
          <w:lang w:eastAsia="ru-RU"/>
        </w:rPr>
        <w:t xml:space="preserve">Функции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службы </w:t>
      </w:r>
      <w:r w:rsidRPr="009012BD">
        <w:rPr>
          <w:rFonts w:ascii="Times New Roman" w:eastAsia="Times New Roman" w:hAnsi="Times New Roman"/>
          <w:sz w:val="28"/>
          <w:szCs w:val="28"/>
          <w:lang w:eastAsia="ru-RU"/>
        </w:rPr>
        <w:t>сопровождения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8. 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достижения целей и задач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служба </w:t>
      </w:r>
      <w:r w:rsidRPr="009012BD">
        <w:rPr>
          <w:rFonts w:ascii="Times New Roman" w:eastAsia="Times New Roman" w:hAnsi="Times New Roman"/>
          <w:sz w:val="28"/>
          <w:szCs w:val="28"/>
          <w:lang w:eastAsia="ru-RU"/>
        </w:rPr>
        <w:t>сопровождения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осуществляет: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выявление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маршрутизация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граждан, нуждающихся в долговременном уходе, а также лиц, осуществляющих уход за гражданами пожилого возраста и инвалидами;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информирование и консультирование граждан, нуждающихся в долговременном уходе, а также их представителей о возможности предоставления им услуг по долговременному уходу, в том числе услуг службой сиделок 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 xml:space="preserve">(помощников по уходу) 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на дому;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ведение электронной базы данных о гражданах, нуждающихся в долговременном уходе, а также о лицах, осуществляющих уход за гражданами пожилого возраста и инвалидами;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организацию межведомственного взаимодействия и оперативный обмен информацией между всеми структурами, вовлеченными в систему долговременного ухода, в том числе обеспечение передачи в медицинские организации информации о гражданах, вновь выявленных и/или получающих социальные услуги, нуждающихся в оказании медицинской помощи;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преемственность организации помощи гражданам, находящимся в 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медицинских организациях, нуждающи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ся после завершения лечения в предоставлении социальных услуг;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взаимодействие с единым региональным «</w:t>
      </w:r>
      <w:proofErr w:type="gramStart"/>
      <w:r w:rsidRPr="004B747B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spellStart"/>
      <w:r w:rsidRPr="004B747B">
        <w:rPr>
          <w:rFonts w:ascii="Times New Roman" w:eastAsia="Times New Roman" w:hAnsi="Times New Roman"/>
          <w:sz w:val="28"/>
          <w:szCs w:val="28"/>
          <w:lang w:val="en-US" w:eastAsia="ru-RU"/>
        </w:rPr>
        <w:t>ll</w:t>
      </w:r>
      <w:proofErr w:type="spellEnd"/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-центром»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Новосибирской области 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(далее - региональный центр)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AD6A17">
        <w:rPr>
          <w:rFonts w:ascii="Times New Roman" w:eastAsia="Times New Roman" w:hAnsi="Times New Roman"/>
          <w:bCs/>
          <w:sz w:val="28"/>
          <w:szCs w:val="28"/>
        </w:rPr>
        <w:t>территориальны</w:t>
      </w:r>
      <w:r>
        <w:rPr>
          <w:rFonts w:ascii="Times New Roman" w:eastAsia="Times New Roman" w:hAnsi="Times New Roman"/>
          <w:bCs/>
          <w:sz w:val="28"/>
          <w:szCs w:val="28"/>
        </w:rPr>
        <w:t>ми</w:t>
      </w:r>
      <w:r w:rsidRPr="00AD6A17">
        <w:rPr>
          <w:rFonts w:ascii="Times New Roman" w:eastAsia="Times New Roman" w:hAnsi="Times New Roman"/>
          <w:bCs/>
          <w:sz w:val="28"/>
          <w:szCs w:val="28"/>
        </w:rPr>
        <w:t xml:space="preserve"> координационны</w:t>
      </w:r>
      <w:r>
        <w:rPr>
          <w:rFonts w:ascii="Times New Roman" w:eastAsia="Times New Roman" w:hAnsi="Times New Roman"/>
          <w:bCs/>
          <w:sz w:val="28"/>
          <w:szCs w:val="28"/>
        </w:rPr>
        <w:t>ми</w:t>
      </w:r>
      <w:r w:rsidRPr="00AD6A17">
        <w:rPr>
          <w:rFonts w:ascii="Times New Roman" w:eastAsia="Times New Roman" w:hAnsi="Times New Roman"/>
          <w:bCs/>
          <w:sz w:val="28"/>
          <w:szCs w:val="28"/>
        </w:rPr>
        <w:t xml:space="preserve"> центр</w:t>
      </w:r>
      <w:r>
        <w:rPr>
          <w:rFonts w:ascii="Times New Roman" w:eastAsia="Times New Roman" w:hAnsi="Times New Roman"/>
          <w:bCs/>
          <w:sz w:val="28"/>
          <w:szCs w:val="28"/>
        </w:rPr>
        <w:t>ами</w:t>
      </w:r>
      <w:r w:rsidRPr="00AD6A17">
        <w:rPr>
          <w:rFonts w:ascii="Times New Roman" w:eastAsia="Times New Roman" w:hAnsi="Times New Roman"/>
          <w:bCs/>
          <w:sz w:val="28"/>
          <w:szCs w:val="28"/>
        </w:rPr>
        <w:t>, обеспечивающи</w:t>
      </w:r>
      <w:r>
        <w:rPr>
          <w:rFonts w:ascii="Times New Roman" w:eastAsia="Times New Roman" w:hAnsi="Times New Roman"/>
          <w:bCs/>
          <w:sz w:val="28"/>
          <w:szCs w:val="28"/>
        </w:rPr>
        <w:t>ми</w:t>
      </w:r>
      <w:r w:rsidRPr="00AD6A17">
        <w:rPr>
          <w:rFonts w:ascii="Times New Roman" w:eastAsia="Times New Roman" w:hAnsi="Times New Roman"/>
          <w:bCs/>
          <w:sz w:val="28"/>
          <w:szCs w:val="28"/>
        </w:rPr>
        <w:t xml:space="preserve"> межведомственное взаимодействие между участниками системы долговременного ухода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(далее - </w:t>
      </w:r>
      <w:r w:rsidRPr="00AD6A17">
        <w:rPr>
          <w:rFonts w:ascii="Times New Roman" w:eastAsia="Times New Roman" w:hAnsi="Times New Roman"/>
          <w:bCs/>
          <w:sz w:val="28"/>
          <w:szCs w:val="28"/>
        </w:rPr>
        <w:t>территориальны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AD6A17">
        <w:rPr>
          <w:rFonts w:ascii="Times New Roman" w:eastAsia="Times New Roman" w:hAnsi="Times New Roman"/>
          <w:bCs/>
          <w:sz w:val="28"/>
          <w:szCs w:val="28"/>
        </w:rPr>
        <w:t xml:space="preserve"> координационны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AD6A17">
        <w:rPr>
          <w:rFonts w:ascii="Times New Roman" w:eastAsia="Times New Roman" w:hAnsi="Times New Roman"/>
          <w:bCs/>
          <w:sz w:val="28"/>
          <w:szCs w:val="28"/>
        </w:rPr>
        <w:t xml:space="preserve"> центр</w:t>
      </w:r>
      <w:r>
        <w:rPr>
          <w:rFonts w:ascii="Times New Roman" w:eastAsia="Times New Roman" w:hAnsi="Times New Roman"/>
          <w:bCs/>
          <w:sz w:val="28"/>
          <w:szCs w:val="28"/>
        </w:rPr>
        <w:t>ы)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взаимодействие со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структурными подразделениями комплексного центра</w:t>
      </w:r>
      <w:r w:rsidRPr="009168C7">
        <w:rPr>
          <w:rFonts w:ascii="Times New Roman" w:eastAsia="Times New Roman" w:hAnsi="Times New Roman"/>
          <w:sz w:val="28"/>
          <w:szCs w:val="28"/>
          <w:lang w:eastAsia="ru-RU"/>
        </w:rPr>
        <w:t>, осуществляющи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ми </w:t>
      </w:r>
      <w:r w:rsidRPr="009168C7">
        <w:rPr>
          <w:rFonts w:ascii="Times New Roman" w:eastAsia="Times New Roman" w:hAnsi="Times New Roman"/>
          <w:sz w:val="28"/>
          <w:szCs w:val="28"/>
          <w:lang w:eastAsia="ru-RU"/>
        </w:rPr>
        <w:t>уход за гражданами пожилого возраста и инвалидами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проведение мероприятий по социальному сопровождению граждан, нуждающихся в долговременном уходе;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оказание психологической поддержки гражданам, нуждающимся в долговременном уходе, и лицам, осуществляющим уход;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мониторинг эффективности мероприятий по социальному сопровождению граждан, нуждающихся в долговременном уходе;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ведение учетно-отчетной документации, формирующейся в процессе деятельности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службы </w:t>
      </w:r>
      <w:r w:rsidRPr="009012BD">
        <w:rPr>
          <w:rFonts w:ascii="Times New Roman" w:eastAsia="Times New Roman" w:hAnsi="Times New Roman"/>
          <w:sz w:val="28"/>
          <w:szCs w:val="28"/>
          <w:lang w:eastAsia="ru-RU"/>
        </w:rPr>
        <w:t>сопровождения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анализ эффективности деятельности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службы </w:t>
      </w:r>
      <w:r w:rsidRPr="009012BD">
        <w:rPr>
          <w:rFonts w:ascii="Times New Roman" w:eastAsia="Times New Roman" w:hAnsi="Times New Roman"/>
          <w:sz w:val="28"/>
          <w:szCs w:val="28"/>
          <w:lang w:eastAsia="ru-RU"/>
        </w:rPr>
        <w:t>сопровождения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подготовку информационно-аналитических материалов о деятельности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службы </w:t>
      </w:r>
      <w:r w:rsidRPr="009012BD">
        <w:rPr>
          <w:rFonts w:ascii="Times New Roman" w:eastAsia="Times New Roman" w:hAnsi="Times New Roman"/>
          <w:sz w:val="28"/>
          <w:szCs w:val="28"/>
          <w:lang w:eastAsia="ru-RU"/>
        </w:rPr>
        <w:t>сопровождения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234C" w:rsidRPr="005C338D" w:rsidRDefault="00C2234C" w:rsidP="00C2234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338D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Права и обязанности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службы </w:t>
      </w:r>
      <w:r w:rsidRPr="009012BD">
        <w:rPr>
          <w:rFonts w:ascii="Times New Roman" w:eastAsia="Times New Roman" w:hAnsi="Times New Roman"/>
          <w:sz w:val="28"/>
          <w:szCs w:val="28"/>
          <w:lang w:eastAsia="ru-RU"/>
        </w:rPr>
        <w:t>сопровождения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Социальные координаторы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86EEF">
        <w:rPr>
          <w:rFonts w:ascii="Times New Roman" w:eastAsia="Times New Roman" w:hAnsi="Times New Roman"/>
          <w:sz w:val="28"/>
          <w:szCs w:val="28"/>
          <w:lang w:eastAsia="ru-RU"/>
        </w:rPr>
        <w:t>службы сопровождения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имеют право: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на обеспечение организационно-технических условий, необходимых для исполнения должностных обязанностей;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запрашивать и получать в установленном порядке от ответственных должностных лиц Центра информацию, документы и материалы, необходимые для работы Службы, с соблюдением требований Федерального </w:t>
      </w:r>
      <w:hyperlink r:id="rId6" w:history="1">
        <w:r w:rsidRPr="004B747B">
          <w:rPr>
            <w:rFonts w:ascii="Times New Roman" w:eastAsia="Times New Roman" w:hAnsi="Times New Roman"/>
            <w:sz w:val="28"/>
            <w:szCs w:val="28"/>
            <w:lang w:eastAsia="ru-RU"/>
          </w:rPr>
          <w:t>закона</w:t>
        </w:r>
      </w:hyperlink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от 27.07.2006 № 152-ФЗ 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О персональных данных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осуществлять профессиональную переподготовку, проходить повышение квалификации и стажировку в порядке, установленном действующим законодательством;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участвовать в семинарах, совещаниях по вопросам социального обслуживания и долговременного ухода за гражданами пожилого возраста и инвалидами;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вносить предложения директору Центра по совершенствованию работы </w:t>
      </w:r>
      <w:r w:rsidRPr="00D86EEF">
        <w:rPr>
          <w:rFonts w:ascii="Times New Roman" w:eastAsia="Times New Roman" w:hAnsi="Times New Roman"/>
          <w:sz w:val="28"/>
          <w:szCs w:val="28"/>
          <w:lang w:eastAsia="ru-RU"/>
        </w:rPr>
        <w:t>службы сопровождения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обмен опытом со </w:t>
      </w:r>
      <w:r w:rsidRPr="00D86EEF">
        <w:rPr>
          <w:rFonts w:ascii="Times New Roman" w:eastAsia="Times New Roman" w:hAnsi="Times New Roman"/>
          <w:sz w:val="28"/>
          <w:szCs w:val="28"/>
          <w:lang w:eastAsia="ru-RU"/>
        </w:rPr>
        <w:t>служб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Pr="00D86EEF">
        <w:rPr>
          <w:rFonts w:ascii="Times New Roman" w:eastAsia="Times New Roman" w:hAnsi="Times New Roman"/>
          <w:sz w:val="28"/>
          <w:szCs w:val="28"/>
          <w:lang w:eastAsia="ru-RU"/>
        </w:rPr>
        <w:t xml:space="preserve"> сопровождения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иных муниципальных районов и городских округов Новосибирской области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, действующими на базе других Центров;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запрашивать у регионального центра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AD6A17">
        <w:rPr>
          <w:rFonts w:ascii="Times New Roman" w:eastAsia="Times New Roman" w:hAnsi="Times New Roman"/>
          <w:bCs/>
          <w:sz w:val="28"/>
          <w:szCs w:val="28"/>
        </w:rPr>
        <w:t>территориальны</w:t>
      </w:r>
      <w:r>
        <w:rPr>
          <w:rFonts w:ascii="Times New Roman" w:eastAsia="Times New Roman" w:hAnsi="Times New Roman"/>
          <w:bCs/>
          <w:sz w:val="28"/>
          <w:szCs w:val="28"/>
        </w:rPr>
        <w:t>х</w:t>
      </w:r>
      <w:r w:rsidRPr="00AD6A17">
        <w:rPr>
          <w:rFonts w:ascii="Times New Roman" w:eastAsia="Times New Roman" w:hAnsi="Times New Roman"/>
          <w:bCs/>
          <w:sz w:val="28"/>
          <w:szCs w:val="28"/>
        </w:rPr>
        <w:t xml:space="preserve"> координационны</w:t>
      </w:r>
      <w:r>
        <w:rPr>
          <w:rFonts w:ascii="Times New Roman" w:eastAsia="Times New Roman" w:hAnsi="Times New Roman"/>
          <w:bCs/>
          <w:sz w:val="28"/>
          <w:szCs w:val="28"/>
        </w:rPr>
        <w:t>х</w:t>
      </w:r>
      <w:r w:rsidRPr="00AD6A17">
        <w:rPr>
          <w:rFonts w:ascii="Times New Roman" w:eastAsia="Times New Roman" w:hAnsi="Times New Roman"/>
          <w:bCs/>
          <w:sz w:val="28"/>
          <w:szCs w:val="28"/>
        </w:rPr>
        <w:t xml:space="preserve"> центр</w:t>
      </w:r>
      <w:r>
        <w:rPr>
          <w:rFonts w:ascii="Times New Roman" w:eastAsia="Times New Roman" w:hAnsi="Times New Roman"/>
          <w:bCs/>
          <w:sz w:val="28"/>
          <w:szCs w:val="28"/>
        </w:rPr>
        <w:t>ов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, медицинских организаций, администраций муниципальных образований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городских округов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информацию, необходимую для выполнения своих функций с соблюдением требований Федерального </w:t>
      </w:r>
      <w:hyperlink r:id="rId7" w:history="1">
        <w:r w:rsidRPr="004B747B">
          <w:rPr>
            <w:rFonts w:ascii="Times New Roman" w:eastAsia="Times New Roman" w:hAnsi="Times New Roman"/>
            <w:sz w:val="28"/>
            <w:szCs w:val="28"/>
            <w:lang w:eastAsia="ru-RU"/>
          </w:rPr>
          <w:t>закона</w:t>
        </w:r>
      </w:hyperlink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от 27.07.2006 № 152-ФЗ 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О персональных данных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представлять руководителю Центра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региональн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ого 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центр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 и </w:t>
      </w:r>
      <w:r w:rsidRPr="00AD6A17">
        <w:rPr>
          <w:rFonts w:ascii="Times New Roman" w:eastAsia="Times New Roman" w:hAnsi="Times New Roman"/>
          <w:bCs/>
          <w:sz w:val="28"/>
          <w:szCs w:val="28"/>
        </w:rPr>
        <w:t>территориальны</w:t>
      </w:r>
      <w:r>
        <w:rPr>
          <w:rFonts w:ascii="Times New Roman" w:eastAsia="Times New Roman" w:hAnsi="Times New Roman"/>
          <w:bCs/>
          <w:sz w:val="28"/>
          <w:szCs w:val="28"/>
        </w:rPr>
        <w:t>х</w:t>
      </w:r>
      <w:r w:rsidRPr="00AD6A17">
        <w:rPr>
          <w:rFonts w:ascii="Times New Roman" w:eastAsia="Times New Roman" w:hAnsi="Times New Roman"/>
          <w:bCs/>
          <w:sz w:val="28"/>
          <w:szCs w:val="28"/>
        </w:rPr>
        <w:t xml:space="preserve"> координационны</w:t>
      </w:r>
      <w:r>
        <w:rPr>
          <w:rFonts w:ascii="Times New Roman" w:eastAsia="Times New Roman" w:hAnsi="Times New Roman"/>
          <w:bCs/>
          <w:sz w:val="28"/>
          <w:szCs w:val="28"/>
        </w:rPr>
        <w:t>х</w:t>
      </w:r>
      <w:r w:rsidRPr="00AD6A17">
        <w:rPr>
          <w:rFonts w:ascii="Times New Roman" w:eastAsia="Times New Roman" w:hAnsi="Times New Roman"/>
          <w:bCs/>
          <w:sz w:val="28"/>
          <w:szCs w:val="28"/>
        </w:rPr>
        <w:t xml:space="preserve"> центр</w:t>
      </w:r>
      <w:r>
        <w:rPr>
          <w:rFonts w:ascii="Times New Roman" w:eastAsia="Times New Roman" w:hAnsi="Times New Roman"/>
          <w:bCs/>
          <w:sz w:val="28"/>
          <w:szCs w:val="28"/>
        </w:rPr>
        <w:t>ов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предложения по совершенствованию мониторинга граждан, нуждающихся в долговременном уходе.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Социальные координаторы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86EEF">
        <w:rPr>
          <w:rFonts w:ascii="Times New Roman" w:eastAsia="Times New Roman" w:hAnsi="Times New Roman"/>
          <w:sz w:val="28"/>
          <w:szCs w:val="28"/>
          <w:lang w:eastAsia="ru-RU"/>
        </w:rPr>
        <w:t>службы сопровождения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обязаны: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качественно и своевременно исполнять свои должностные обязанности, решать вопросы и принимать решения в пределах своей компетенции в соответствии с должностными инструкциями;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соблюдать права и свободы человека;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не допускать разглашения информации конфиденциального характера о получателях социальных услуг;</w:t>
      </w:r>
    </w:p>
    <w:p w:rsidR="00C2234C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изучать практику регионов Российской Федерации по созданию системы долговременного ухода за гражданами пожилого возраста и инвалидами.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234C" w:rsidRPr="005C338D" w:rsidRDefault="00C2234C" w:rsidP="00C2234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338D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организации деятельности </w:t>
      </w:r>
      <w:r w:rsidRPr="00D86EEF">
        <w:rPr>
          <w:rFonts w:ascii="Times New Roman" w:eastAsia="Times New Roman" w:hAnsi="Times New Roman"/>
          <w:sz w:val="28"/>
          <w:szCs w:val="28"/>
          <w:lang w:eastAsia="ru-RU"/>
        </w:rPr>
        <w:t>службы сопровождения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Услуги </w:t>
      </w:r>
      <w:r w:rsidRPr="00D86EEF">
        <w:rPr>
          <w:rFonts w:ascii="Times New Roman" w:eastAsia="Times New Roman" w:hAnsi="Times New Roman"/>
          <w:sz w:val="28"/>
          <w:szCs w:val="28"/>
          <w:lang w:eastAsia="ru-RU"/>
        </w:rPr>
        <w:t>службы сопровождения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предоставляются гражданам пожилого возраста (мужчины старше 60 лет, женщины старше 55 лет) и инвалидам, полностью или частично утратившим способность либо возможность осуществлять самообслуживание, самостоятельно передвигаться, обеспечивать основные жизненные потребности, нуждающимся в оказании медицинской помощи, предоставлении социальных услуг и социального сопровождения, а также лицам, осуществляющим уход за указанными гражданами.</w:t>
      </w:r>
      <w:proofErr w:type="gramEnd"/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. При выявлении граждан или поступлении информации о гражданах, нуждающихся в долговременном уходе,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социальные координаторы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86EEF">
        <w:rPr>
          <w:rFonts w:ascii="Times New Roman" w:eastAsia="Times New Roman" w:hAnsi="Times New Roman"/>
          <w:sz w:val="28"/>
          <w:szCs w:val="28"/>
          <w:lang w:eastAsia="ru-RU"/>
        </w:rPr>
        <w:t>службы сопровождения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заносят информацию в электронную базу данных о гражданах, нуждающихся в долговременном уходе;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осуществляют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типизацию и маршрутизацию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граждан, нуждающихся в долговременном уходе, а также лиц, осуществляющих уход за гражданами пожилого возраста и инвалидами;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обеспечивают преемственность организации помощи гражданам, находящимся в медицинских организациях, нуждающихся после завершения лечения в предоставлении социальных услуг;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осуществляют социальное сопровождение граждан, нуждающихся в долговременном уходе;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оказывают психологическую поддержку гражданам, нуждающимся в долговременном уходе, и лицам, осуществляющим уход;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проводят мониторинг эффективности мероприятий по социальному сопровождению граждан, нуждающихся в долговременном уходе, на всех 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этапах сопровождения;</w:t>
      </w:r>
    </w:p>
    <w:p w:rsidR="00C2234C" w:rsidRPr="004B747B" w:rsidRDefault="00C2234C" w:rsidP="00C223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осуществляют контроль в отношении граждан, нуждающихся в долговременном уходе, но отказавшихся от проведения оценки зависимости от посторонней помощи и предоставления социальных услуг.</w:t>
      </w:r>
    </w:p>
    <w:p w:rsidR="00C2234C" w:rsidRDefault="00C2234C" w:rsidP="00C223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D86D3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 xml:space="preserve">. Деятельность </w:t>
      </w:r>
      <w:r w:rsidRPr="00D86EEF"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службы сопровождения </w:t>
      </w:r>
      <w:r w:rsidRPr="004B747B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в режиме рабочего времени Центра.</w:t>
      </w:r>
    </w:p>
    <w:p w:rsidR="00C2234C" w:rsidRDefault="00C2234C" w:rsidP="00C223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234C" w:rsidRDefault="00C2234C" w:rsidP="00C223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234C" w:rsidRDefault="00C2234C" w:rsidP="00C223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234C" w:rsidRDefault="00C2234C" w:rsidP="00C223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234C" w:rsidRDefault="00C2234C" w:rsidP="00C223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234C" w:rsidRDefault="00C2234C" w:rsidP="00C223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234C" w:rsidRDefault="00C2234C" w:rsidP="00C223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234C" w:rsidRDefault="00C2234C" w:rsidP="00C2234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234C" w:rsidRDefault="00C2234C" w:rsidP="00C2234C">
      <w:pPr>
        <w:spacing w:after="0" w:line="240" w:lineRule="auto"/>
        <w:ind w:left="5529"/>
        <w:jc w:val="right"/>
        <w:rPr>
          <w:rFonts w:ascii="Times New Roman" w:hAnsi="Times New Roman"/>
          <w:sz w:val="28"/>
          <w:szCs w:val="28"/>
        </w:rPr>
      </w:pPr>
    </w:p>
    <w:p w:rsidR="00C2234C" w:rsidRDefault="00C2234C" w:rsidP="00C2234C">
      <w:pPr>
        <w:spacing w:after="0" w:line="240" w:lineRule="auto"/>
        <w:ind w:left="5529"/>
        <w:jc w:val="right"/>
        <w:rPr>
          <w:rFonts w:ascii="Times New Roman" w:hAnsi="Times New Roman"/>
          <w:sz w:val="28"/>
          <w:szCs w:val="28"/>
        </w:rPr>
      </w:pPr>
    </w:p>
    <w:p w:rsidR="00E35B83" w:rsidRDefault="00E35B83"/>
    <w:sectPr w:rsidR="00E35B83" w:rsidSect="00E35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characterSpacingControl w:val="doNotCompress"/>
  <w:compat/>
  <w:rsids>
    <w:rsidRoot w:val="00C2234C"/>
    <w:rsid w:val="000C4926"/>
    <w:rsid w:val="0017387B"/>
    <w:rsid w:val="0082561D"/>
    <w:rsid w:val="00AB5C11"/>
    <w:rsid w:val="00C2234C"/>
    <w:rsid w:val="00E35B83"/>
    <w:rsid w:val="00F44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34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D2F4E6DFCB05F3E11A1FACFEA3BFFBBD9796E4E235FD760F091B30D2D7DDAB51F88528ECEA70205D63D97F3CDf2FC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D2F4E6DFCB05F3E11A1FACFEA3BFFBBD9796E4E235FD760F091B30D2D7DDAB51F88528ECEA70205D63D97F3CDf2FCM" TargetMode="External"/><Relationship Id="rId5" Type="http://schemas.openxmlformats.org/officeDocument/2006/relationships/hyperlink" Target="consultantplus://offline/ref=FD2F4E6DFCB05F3E11A1FACFEA3BFFBBD9796F422D008062A1C4BD08252D80A51BC10786D0A31E1AD62394fFFA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2987F-522F-4AA8-BF63-08EAD2924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1428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2020-02-06T07:45:00Z</cp:lastPrinted>
  <dcterms:created xsi:type="dcterms:W3CDTF">2020-01-22T07:32:00Z</dcterms:created>
  <dcterms:modified xsi:type="dcterms:W3CDTF">2020-02-06T07:46:00Z</dcterms:modified>
</cp:coreProperties>
</file>